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B4" w:rsidRDefault="00114D7D" w:rsidP="00332CB4">
      <w:pPr>
        <w:jc w:val="center"/>
        <w:rPr>
          <w:rFonts w:ascii="Adobe Caslon Pro Bold" w:hAnsi="Adobe Caslon Pro Bold"/>
          <w:b/>
          <w:sz w:val="26"/>
          <w:szCs w:val="26"/>
        </w:rPr>
      </w:pPr>
      <w:r>
        <w:rPr>
          <w:rFonts w:ascii="Adobe Caslon Pro Bold" w:hAnsi="Adobe Caslon Pro Bold"/>
          <w:b/>
          <w:noProof/>
          <w:sz w:val="26"/>
          <w:szCs w:val="26"/>
        </w:rPr>
        <w:drawing>
          <wp:inline distT="0" distB="0" distL="0" distR="0">
            <wp:extent cx="3332147" cy="342376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One-Li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518" cy="34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48" w:rsidRPr="00BD6F48" w:rsidRDefault="00BD6F48" w:rsidP="00695FAB">
      <w:pPr>
        <w:spacing w:after="140"/>
        <w:jc w:val="center"/>
        <w:rPr>
          <w:rFonts w:ascii="Adobe Caslon Pro Bold" w:hAnsi="Adobe Caslon Pro Bold"/>
          <w:b/>
          <w:sz w:val="2"/>
          <w:szCs w:val="2"/>
        </w:rPr>
      </w:pPr>
    </w:p>
    <w:p w:rsidR="0022548D" w:rsidRPr="00332CB4" w:rsidRDefault="0022548D" w:rsidP="00695FAB">
      <w:pPr>
        <w:spacing w:after="140"/>
        <w:jc w:val="center"/>
        <w:rPr>
          <w:rFonts w:ascii="Adobe Caslon Pro Bold" w:hAnsi="Adobe Caslon Pro Bold"/>
          <w:b/>
          <w:sz w:val="26"/>
          <w:szCs w:val="26"/>
        </w:rPr>
      </w:pPr>
      <w:r w:rsidRPr="00332CB4">
        <w:rPr>
          <w:rFonts w:ascii="Adobe Caslon Pro Bold" w:hAnsi="Adobe Caslon Pro Bold"/>
          <w:b/>
          <w:sz w:val="26"/>
          <w:szCs w:val="26"/>
        </w:rPr>
        <w:t xml:space="preserve">MEMORIAL GIFT LOG </w:t>
      </w:r>
    </w:p>
    <w:p w:rsidR="0022548D" w:rsidRPr="005B4E04" w:rsidRDefault="0080720B" w:rsidP="00114D7D">
      <w:pPr>
        <w:spacing w:after="160"/>
        <w:jc w:val="center"/>
        <w:rPr>
          <w:rFonts w:ascii="Adobe Caslon Pro Bold" w:hAnsi="Adobe Caslon Pro Bold"/>
          <w:sz w:val="26"/>
          <w:szCs w:val="26"/>
        </w:rPr>
      </w:pPr>
      <w:r w:rsidRPr="005B4E04">
        <w:rPr>
          <w:rFonts w:ascii="Adobe Caslon Pro Bold" w:hAnsi="Adobe Caslon Pro Bold"/>
          <w:sz w:val="26"/>
          <w:szCs w:val="26"/>
        </w:rPr>
        <w:t>I</w:t>
      </w:r>
      <w:r w:rsidR="0022548D" w:rsidRPr="005B4E04">
        <w:rPr>
          <w:rFonts w:ascii="Adobe Caslon Pro Bold" w:hAnsi="Adobe Caslon Pro Bold"/>
          <w:sz w:val="26"/>
          <w:szCs w:val="26"/>
        </w:rPr>
        <w:t>n memory of ________________________________</w:t>
      </w:r>
    </w:p>
    <w:p w:rsidR="005B4E04" w:rsidRPr="00695FAB" w:rsidRDefault="0022548D" w:rsidP="00114D7D">
      <w:pPr>
        <w:spacing w:after="160"/>
        <w:jc w:val="center"/>
        <w:rPr>
          <w:rFonts w:ascii="Myriad Pro" w:hAnsi="Myriad Pro"/>
          <w:w w:val="96"/>
          <w:sz w:val="21"/>
          <w:szCs w:val="21"/>
        </w:rPr>
      </w:pPr>
      <w:r w:rsidRPr="00695FAB">
        <w:rPr>
          <w:rFonts w:ascii="Myriad Pro" w:hAnsi="Myriad Pro"/>
          <w:w w:val="96"/>
          <w:sz w:val="21"/>
          <w:szCs w:val="21"/>
        </w:rPr>
        <w:t xml:space="preserve">This is an optional tool </w:t>
      </w:r>
      <w:r w:rsidR="0080720B" w:rsidRPr="00695FAB">
        <w:rPr>
          <w:rFonts w:ascii="Myriad Pro" w:hAnsi="Myriad Pro"/>
          <w:w w:val="96"/>
          <w:sz w:val="21"/>
          <w:szCs w:val="21"/>
        </w:rPr>
        <w:t>for</w:t>
      </w:r>
      <w:r w:rsidRPr="00695FAB">
        <w:rPr>
          <w:rFonts w:ascii="Myriad Pro" w:hAnsi="Myriad Pro"/>
          <w:w w:val="96"/>
          <w:sz w:val="21"/>
          <w:szCs w:val="21"/>
        </w:rPr>
        <w:t xml:space="preserve"> record</w:t>
      </w:r>
      <w:r w:rsidR="0080720B" w:rsidRPr="00695FAB">
        <w:rPr>
          <w:rFonts w:ascii="Myriad Pro" w:hAnsi="Myriad Pro"/>
          <w:w w:val="96"/>
          <w:sz w:val="21"/>
          <w:szCs w:val="21"/>
        </w:rPr>
        <w:t>ing</w:t>
      </w:r>
      <w:r w:rsidRPr="00695FAB">
        <w:rPr>
          <w:rFonts w:ascii="Myriad Pro" w:hAnsi="Myriad Pro"/>
          <w:w w:val="96"/>
          <w:sz w:val="21"/>
          <w:szCs w:val="21"/>
        </w:rPr>
        <w:t xml:space="preserve"> memorial gifts </w:t>
      </w:r>
      <w:r w:rsidR="00D770E6">
        <w:rPr>
          <w:rFonts w:ascii="Myriad Pro" w:hAnsi="Myriad Pro"/>
          <w:w w:val="96"/>
          <w:sz w:val="21"/>
          <w:szCs w:val="21"/>
        </w:rPr>
        <w:t>to</w:t>
      </w:r>
      <w:r w:rsidR="0080720B" w:rsidRPr="00695FAB">
        <w:rPr>
          <w:rFonts w:ascii="Myriad Pro" w:hAnsi="Myriad Pro"/>
          <w:w w:val="96"/>
          <w:sz w:val="21"/>
          <w:szCs w:val="21"/>
        </w:rPr>
        <w:t xml:space="preserve"> the </w:t>
      </w:r>
      <w:r w:rsidR="00332CB4" w:rsidRPr="00695FAB">
        <w:rPr>
          <w:rFonts w:ascii="Myriad Pro" w:hAnsi="Myriad Pro"/>
          <w:w w:val="96"/>
          <w:sz w:val="21"/>
          <w:szCs w:val="21"/>
        </w:rPr>
        <w:t>Johnson Cancer Research Center</w:t>
      </w:r>
      <w:r w:rsidR="0080720B" w:rsidRPr="00695FAB">
        <w:rPr>
          <w:rFonts w:ascii="Myriad Pro" w:hAnsi="Myriad Pro"/>
          <w:w w:val="96"/>
          <w:sz w:val="21"/>
          <w:szCs w:val="21"/>
        </w:rPr>
        <w:t xml:space="preserve"> so </w:t>
      </w:r>
      <w:r w:rsidR="00D770E6">
        <w:rPr>
          <w:rFonts w:ascii="Myriad Pro" w:hAnsi="Myriad Pro"/>
          <w:w w:val="96"/>
          <w:sz w:val="21"/>
          <w:szCs w:val="21"/>
        </w:rPr>
        <w:t>the center</w:t>
      </w:r>
      <w:r w:rsidR="0080720B" w:rsidRPr="00695FAB">
        <w:rPr>
          <w:rFonts w:ascii="Myriad Pro" w:hAnsi="Myriad Pro"/>
          <w:w w:val="96"/>
          <w:sz w:val="21"/>
          <w:szCs w:val="21"/>
        </w:rPr>
        <w:t xml:space="preserve"> </w:t>
      </w:r>
      <w:r w:rsidR="00C72CE2" w:rsidRPr="00695FAB">
        <w:rPr>
          <w:rFonts w:ascii="Myriad Pro" w:hAnsi="Myriad Pro"/>
          <w:w w:val="96"/>
          <w:sz w:val="21"/>
          <w:szCs w:val="21"/>
        </w:rPr>
        <w:t>can</w:t>
      </w:r>
      <w:r w:rsidR="0080720B" w:rsidRPr="00695FAB">
        <w:rPr>
          <w:rFonts w:ascii="Myriad Pro" w:hAnsi="Myriad Pro"/>
          <w:w w:val="96"/>
          <w:sz w:val="21"/>
          <w:szCs w:val="21"/>
        </w:rPr>
        <w:t xml:space="preserve"> thank the donors</w:t>
      </w:r>
      <w:r w:rsidRPr="00695FAB">
        <w:rPr>
          <w:rFonts w:ascii="Myriad Pro" w:hAnsi="Myriad Pro"/>
          <w:w w:val="96"/>
          <w:sz w:val="21"/>
          <w:szCs w:val="21"/>
        </w:rPr>
        <w:t xml:space="preserve"> and</w:t>
      </w:r>
      <w:r w:rsidR="0080720B" w:rsidRPr="00695FAB">
        <w:rPr>
          <w:rFonts w:ascii="Myriad Pro" w:hAnsi="Myriad Pro"/>
          <w:w w:val="96"/>
          <w:sz w:val="21"/>
          <w:szCs w:val="21"/>
        </w:rPr>
        <w:t xml:space="preserve"> notify</w:t>
      </w:r>
      <w:r w:rsidRPr="00695FAB">
        <w:rPr>
          <w:rFonts w:ascii="Myriad Pro" w:hAnsi="Myriad Pro"/>
          <w:w w:val="96"/>
          <w:sz w:val="21"/>
          <w:szCs w:val="21"/>
        </w:rPr>
        <w:t xml:space="preserve"> the</w:t>
      </w:r>
      <w:r w:rsidR="0080720B" w:rsidRPr="00695FAB">
        <w:rPr>
          <w:rFonts w:ascii="Myriad Pro" w:hAnsi="Myriad Pro"/>
          <w:w w:val="96"/>
          <w:sz w:val="21"/>
          <w:szCs w:val="21"/>
        </w:rPr>
        <w:t xml:space="preserve">ir </w:t>
      </w:r>
      <w:r w:rsidRPr="00695FAB">
        <w:rPr>
          <w:rFonts w:ascii="Myriad Pro" w:hAnsi="Myriad Pro"/>
          <w:w w:val="96"/>
          <w:sz w:val="21"/>
          <w:szCs w:val="21"/>
        </w:rPr>
        <w:t>designated contacts</w:t>
      </w:r>
      <w:r w:rsidR="0080720B" w:rsidRPr="00695FAB">
        <w:rPr>
          <w:rFonts w:ascii="Myriad Pro" w:hAnsi="Myriad Pro"/>
          <w:w w:val="96"/>
          <w:sz w:val="21"/>
          <w:szCs w:val="21"/>
        </w:rPr>
        <w:t>, if any</w:t>
      </w:r>
      <w:r w:rsidRPr="00695FAB">
        <w:rPr>
          <w:rFonts w:ascii="Myriad Pro" w:hAnsi="Myriad Pro"/>
          <w:w w:val="96"/>
          <w:sz w:val="21"/>
          <w:szCs w:val="21"/>
        </w:rPr>
        <w:t>.</w:t>
      </w:r>
      <w:r w:rsidR="00E9529C">
        <w:rPr>
          <w:rFonts w:ascii="Myriad Pro" w:hAnsi="Myriad Pro"/>
          <w:w w:val="96"/>
          <w:sz w:val="21"/>
          <w:szCs w:val="21"/>
        </w:rPr>
        <w:br/>
        <w:t xml:space="preserve">For more log sheets, contact the center at 785-532-6705 or download at </w:t>
      </w:r>
      <w:r w:rsidR="00E9529C" w:rsidRPr="00E9529C">
        <w:rPr>
          <w:rFonts w:ascii="Myriad Pro" w:hAnsi="Myriad Pro"/>
          <w:w w:val="96"/>
          <w:sz w:val="21"/>
          <w:szCs w:val="21"/>
        </w:rPr>
        <w:t>cancer.k-state.edu/support/designating-memorial-gifts.html</w:t>
      </w:r>
      <w:r w:rsidR="00E9529C">
        <w:rPr>
          <w:rFonts w:ascii="Myriad Pro" w:hAnsi="Myriad Pro"/>
          <w:w w:val="96"/>
          <w:sz w:val="21"/>
          <w:szCs w:val="21"/>
        </w:rPr>
        <w:t>.</w:t>
      </w:r>
      <w:r w:rsidR="00EE0E76">
        <w:rPr>
          <w:rFonts w:ascii="Myriad Pro" w:hAnsi="Myriad Pro"/>
          <w:w w:val="96"/>
          <w:sz w:val="21"/>
          <w:szCs w:val="21"/>
        </w:rPr>
        <w:t xml:space="preserve"> Thanks!</w:t>
      </w:r>
      <w:bookmarkStart w:id="0" w:name="_GoBack"/>
      <w:bookmarkEnd w:id="0"/>
    </w:p>
    <w:tbl>
      <w:tblPr>
        <w:tblStyle w:val="LightShading-Accent4"/>
        <w:tblW w:w="14631" w:type="dxa"/>
        <w:tblBorders>
          <w:top w:val="single" w:sz="6" w:space="0" w:color="512888"/>
          <w:left w:val="single" w:sz="6" w:space="0" w:color="512888"/>
          <w:bottom w:val="single" w:sz="6" w:space="0" w:color="512888"/>
          <w:right w:val="single" w:sz="6" w:space="0" w:color="512888"/>
          <w:insideH w:val="single" w:sz="6" w:space="0" w:color="512888"/>
          <w:insideV w:val="single" w:sz="6" w:space="0" w:color="512888"/>
        </w:tblBorders>
        <w:tblLook w:val="04A0" w:firstRow="1" w:lastRow="0" w:firstColumn="1" w:lastColumn="0" w:noHBand="0" w:noVBand="1"/>
      </w:tblPr>
      <w:tblGrid>
        <w:gridCol w:w="2268"/>
        <w:gridCol w:w="2610"/>
        <w:gridCol w:w="1392"/>
        <w:gridCol w:w="2090"/>
        <w:gridCol w:w="1288"/>
        <w:gridCol w:w="2160"/>
        <w:gridCol w:w="2823"/>
      </w:tblGrid>
      <w:tr w:rsidR="00332CB4" w:rsidRPr="0080720B" w:rsidTr="0011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22548D" w:rsidP="00332CB4">
            <w:pPr>
              <w:jc w:val="center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>Donor’s Name</w:t>
            </w:r>
          </w:p>
        </w:tc>
        <w:tc>
          <w:tcPr>
            <w:tcW w:w="2610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22548D" w:rsidP="00332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>Address</w:t>
            </w:r>
          </w:p>
        </w:tc>
        <w:tc>
          <w:tcPr>
            <w:tcW w:w="1392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22548D" w:rsidP="00332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>Phone #</w:t>
            </w:r>
          </w:p>
        </w:tc>
        <w:tc>
          <w:tcPr>
            <w:tcW w:w="2090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22548D" w:rsidP="00332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>Email</w:t>
            </w:r>
          </w:p>
        </w:tc>
        <w:tc>
          <w:tcPr>
            <w:tcW w:w="1288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5B4E04" w:rsidP="00E71FB6">
            <w:pPr>
              <w:ind w:left="-80"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 xml:space="preserve">Gift </w:t>
            </w:r>
            <w:r w:rsidR="0022548D" w:rsidRPr="00E71FB6">
              <w:rPr>
                <w:rFonts w:ascii="Myriad Pro" w:hAnsi="Myriad Pro"/>
                <w:color w:val="auto"/>
                <w:spacing w:val="-20"/>
              </w:rPr>
              <w:t>Amount</w:t>
            </w:r>
          </w:p>
        </w:tc>
        <w:tc>
          <w:tcPr>
            <w:tcW w:w="2160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5B4E04" w:rsidP="00332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>Person</w:t>
            </w:r>
            <w:r w:rsidR="0022548D" w:rsidRPr="005B4E04">
              <w:rPr>
                <w:rFonts w:ascii="Myriad Pro" w:hAnsi="Myriad Pro"/>
                <w:color w:val="auto"/>
              </w:rPr>
              <w:t xml:space="preserve"> to notify</w:t>
            </w:r>
          </w:p>
        </w:tc>
        <w:tc>
          <w:tcPr>
            <w:tcW w:w="2823" w:type="dxa"/>
            <w:tcBorders>
              <w:top w:val="single" w:sz="12" w:space="0" w:color="512888"/>
              <w:left w:val="single" w:sz="12" w:space="0" w:color="512888"/>
              <w:bottom w:val="single" w:sz="6" w:space="0" w:color="512888"/>
              <w:right w:val="single" w:sz="12" w:space="0" w:color="512888"/>
            </w:tcBorders>
            <w:vAlign w:val="center"/>
          </w:tcPr>
          <w:p w:rsidR="0022548D" w:rsidRPr="005B4E04" w:rsidRDefault="0080720B" w:rsidP="00332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</w:rPr>
            </w:pPr>
            <w:r w:rsidRPr="005B4E04">
              <w:rPr>
                <w:rFonts w:ascii="Myriad Pro" w:hAnsi="Myriad Pro"/>
                <w:color w:val="auto"/>
              </w:rPr>
              <w:t xml:space="preserve">Address </w:t>
            </w:r>
            <w:r w:rsidRPr="00720868">
              <w:rPr>
                <w:rFonts w:ascii="Myriad Pro" w:hAnsi="Myriad Pro"/>
                <w:color w:val="auto"/>
                <w:w w:val="95"/>
              </w:rPr>
              <w:t>of person to notify</w:t>
            </w:r>
          </w:p>
        </w:tc>
      </w:tr>
      <w:tr w:rsidR="00114D7D" w:rsidRPr="0080720B" w:rsidTr="0011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512888"/>
              <w:left w:val="single" w:sz="6" w:space="0" w:color="512888"/>
              <w:right w:val="single" w:sz="6" w:space="0" w:color="512888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332CB4" w:rsidRPr="0080720B" w:rsidTr="00114D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5B4E04" w:rsidRPr="0080720B" w:rsidTr="0011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332CB4" w:rsidRPr="0080720B" w:rsidTr="00114D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5B4E04" w:rsidRPr="0080720B" w:rsidTr="0011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332CB4" w:rsidRPr="0080720B" w:rsidTr="00114D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22548D" w:rsidRPr="002043D8" w:rsidRDefault="0022548D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5B4E04" w:rsidRPr="0080720B" w:rsidTr="0011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2548D" w:rsidRPr="002043D8" w:rsidRDefault="0022548D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B27FC1" w:rsidRPr="0080720B" w:rsidTr="00114D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5B4E04" w:rsidRPr="002043D8" w:rsidRDefault="005B4E04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20868" w:rsidRPr="0080720B" w:rsidTr="0011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B27FC1" w:rsidRPr="0080720B" w:rsidTr="00114D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5B4E04" w:rsidRPr="002043D8" w:rsidRDefault="005B4E04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5B4E04" w:rsidRPr="002043D8" w:rsidRDefault="005B4E04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720868" w:rsidRPr="0080720B" w:rsidTr="0011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  <w:tc>
          <w:tcPr>
            <w:tcW w:w="2823" w:type="dxa"/>
            <w:tcBorders>
              <w:left w:val="single" w:sz="6" w:space="0" w:color="512888"/>
              <w:right w:val="single" w:sz="6" w:space="0" w:color="512888"/>
            </w:tcBorders>
            <w:vAlign w:val="center"/>
          </w:tcPr>
          <w:p w:rsidR="005B4E04" w:rsidRPr="002043D8" w:rsidRDefault="005B4E04" w:rsidP="004C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color w:val="auto"/>
                <w:sz w:val="20"/>
                <w:szCs w:val="20"/>
              </w:rPr>
            </w:pPr>
          </w:p>
        </w:tc>
      </w:tr>
      <w:tr w:rsidR="00695FAB" w:rsidRPr="0080720B" w:rsidTr="00114D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695FAB" w:rsidRPr="002043D8" w:rsidRDefault="00695FAB" w:rsidP="004C2E0D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95FAB" w:rsidRPr="002043D8" w:rsidRDefault="00695FAB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695FAB" w:rsidRPr="002043D8" w:rsidRDefault="00695FAB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695FAB" w:rsidRPr="002043D8" w:rsidRDefault="00695FAB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5FAB" w:rsidRPr="002043D8" w:rsidRDefault="00695FAB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5FAB" w:rsidRPr="002043D8" w:rsidRDefault="00695FAB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695FAB" w:rsidRPr="002043D8" w:rsidRDefault="00695FAB" w:rsidP="004C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="0022548D" w:rsidRPr="0080720B" w:rsidRDefault="0022548D" w:rsidP="005B7944">
      <w:pPr>
        <w:rPr>
          <w:rFonts w:ascii="Myriad Pro" w:hAnsi="Myriad Pro"/>
        </w:rPr>
      </w:pPr>
    </w:p>
    <w:sectPr w:rsidR="0022548D" w:rsidRPr="0080720B" w:rsidSect="005B7944"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44" w:rsidRDefault="005B7944" w:rsidP="005B7944">
      <w:pPr>
        <w:spacing w:after="0" w:line="240" w:lineRule="auto"/>
      </w:pPr>
      <w:r>
        <w:separator/>
      </w:r>
    </w:p>
  </w:endnote>
  <w:endnote w:type="continuationSeparator" w:id="0">
    <w:p w:rsidR="005B7944" w:rsidRDefault="005B7944" w:rsidP="005B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44" w:rsidRDefault="005B7944" w:rsidP="005B7944">
      <w:pPr>
        <w:spacing w:after="0" w:line="240" w:lineRule="auto"/>
      </w:pPr>
      <w:r>
        <w:separator/>
      </w:r>
    </w:p>
  </w:footnote>
  <w:footnote w:type="continuationSeparator" w:id="0">
    <w:p w:rsidR="005B7944" w:rsidRDefault="005B7944" w:rsidP="005B7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D"/>
    <w:rsid w:val="00114D7D"/>
    <w:rsid w:val="002043D8"/>
    <w:rsid w:val="0022548D"/>
    <w:rsid w:val="00332369"/>
    <w:rsid w:val="00332CB4"/>
    <w:rsid w:val="0041120F"/>
    <w:rsid w:val="004A1D32"/>
    <w:rsid w:val="004C2E0D"/>
    <w:rsid w:val="005B4E04"/>
    <w:rsid w:val="005B7944"/>
    <w:rsid w:val="00692B16"/>
    <w:rsid w:val="00695FAB"/>
    <w:rsid w:val="00720868"/>
    <w:rsid w:val="0079084C"/>
    <w:rsid w:val="0080720B"/>
    <w:rsid w:val="00836B65"/>
    <w:rsid w:val="00B27FC1"/>
    <w:rsid w:val="00BD6F48"/>
    <w:rsid w:val="00C72CE2"/>
    <w:rsid w:val="00D770E6"/>
    <w:rsid w:val="00DC5C2A"/>
    <w:rsid w:val="00E71FB6"/>
    <w:rsid w:val="00E9529C"/>
    <w:rsid w:val="00EA4C42"/>
    <w:rsid w:val="00EE0E76"/>
    <w:rsid w:val="00F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B4E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44"/>
  </w:style>
  <w:style w:type="paragraph" w:styleId="Footer">
    <w:name w:val="footer"/>
    <w:basedOn w:val="Normal"/>
    <w:link w:val="FooterChar"/>
    <w:uiPriority w:val="99"/>
    <w:unhideWhenUsed/>
    <w:rsid w:val="005B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B4E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44"/>
  </w:style>
  <w:style w:type="paragraph" w:styleId="Footer">
    <w:name w:val="footer"/>
    <w:basedOn w:val="Normal"/>
    <w:link w:val="FooterChar"/>
    <w:uiPriority w:val="99"/>
    <w:unhideWhenUsed/>
    <w:rsid w:val="005B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21</cp:revision>
  <cp:lastPrinted>2021-07-15T15:49:00Z</cp:lastPrinted>
  <dcterms:created xsi:type="dcterms:W3CDTF">2021-06-29T16:45:00Z</dcterms:created>
  <dcterms:modified xsi:type="dcterms:W3CDTF">2021-07-15T16:02:00Z</dcterms:modified>
</cp:coreProperties>
</file>